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5" w:rsidRDefault="00E76DA5" w:rsidP="00E76DA5">
      <w:pPr>
        <w:tabs>
          <w:tab w:val="left" w:pos="1890"/>
        </w:tabs>
        <w:ind w:left="7788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6DA5" w:rsidRDefault="00E76DA5" w:rsidP="00E76DA5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КОКШАЙСКАЯ СЕЛЬСКАЯ       МАРИЙ ЭЛ РЕСПУБЛИКЫСЕ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АДМИНИСТРАЦИЯ  ЗВЕНИГОВО МУНИЦИПАЛ                                  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ЗВЕНИГОВСКОГО       РАЙОНЫН КОКШАЙСК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МУНИЦИПАЛЬНОГО РАЙОНА ЯЛ КУНДЕМ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РЕСПУБЛИКИ МАРИЙ ЭЛ АДМИНИСТРАЦИЙЖЕ</w:t>
      </w:r>
    </w:p>
    <w:p w:rsidR="00E76DA5" w:rsidRDefault="00E76DA5" w:rsidP="00E76DA5">
      <w:pPr>
        <w:tabs>
          <w:tab w:val="left" w:pos="1890"/>
        </w:tabs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b/>
          <w:bCs/>
        </w:rPr>
        <w:t xml:space="preserve">ПОСТАНОВЛЕНИЕ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     ПУНЧАЛ</w:t>
      </w:r>
    </w:p>
    <w:p w:rsidR="00E76DA5" w:rsidRDefault="00E76DA5" w:rsidP="00E76DA5">
      <w:pPr>
        <w:tabs>
          <w:tab w:val="left" w:pos="1890"/>
        </w:tabs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E76DA5" w:rsidRDefault="00E76DA5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E76DA5" w:rsidRDefault="00E76DA5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D40D0">
        <w:rPr>
          <w:rFonts w:ascii="Times New Roman" w:hAnsi="Times New Roman"/>
          <w:sz w:val="28"/>
          <w:szCs w:val="28"/>
        </w:rPr>
        <w:t>1</w:t>
      </w:r>
      <w:r w:rsidR="008775CC">
        <w:rPr>
          <w:rFonts w:ascii="Times New Roman" w:hAnsi="Times New Roman"/>
          <w:sz w:val="28"/>
          <w:szCs w:val="28"/>
        </w:rPr>
        <w:t>1</w:t>
      </w:r>
      <w:r w:rsidR="00FD40D0">
        <w:rPr>
          <w:rFonts w:ascii="Times New Roman" w:hAnsi="Times New Roman"/>
          <w:sz w:val="28"/>
          <w:szCs w:val="28"/>
        </w:rPr>
        <w:t xml:space="preserve"> апреля 2022 г. № </w:t>
      </w:r>
      <w:r w:rsidR="008775CC">
        <w:rPr>
          <w:rFonts w:ascii="Times New Roman" w:hAnsi="Times New Roman"/>
          <w:sz w:val="28"/>
          <w:szCs w:val="28"/>
        </w:rPr>
        <w:t>52</w:t>
      </w:r>
    </w:p>
    <w:tbl>
      <w:tblPr>
        <w:tblW w:w="0" w:type="auto"/>
        <w:tblLook w:val="04A0"/>
      </w:tblPr>
      <w:tblGrid>
        <w:gridCol w:w="4785"/>
        <w:gridCol w:w="4785"/>
      </w:tblGrid>
      <w:tr w:rsidR="00E76DA5" w:rsidTr="00E76DA5">
        <w:trPr>
          <w:trHeight w:val="479"/>
        </w:trPr>
        <w:tc>
          <w:tcPr>
            <w:tcW w:w="4785" w:type="dxa"/>
          </w:tcPr>
          <w:p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D40D0" w:rsidRDefault="00FD40D0" w:rsidP="00FD40D0">
      <w:pPr>
        <w:pStyle w:val="a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утверждении Положения о единой комиссии</w:t>
      </w:r>
    </w:p>
    <w:p w:rsidR="00FD40D0" w:rsidRDefault="00FD40D0" w:rsidP="00FD40D0">
      <w:pPr>
        <w:pStyle w:val="a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определению поставщиков (подрядчиков, исполнителей) для заключения контрактов на поставку товаров, выполнение работ, оказание услуг для нужд Кокшайской сельской администрации Звениговского муниципального района Республики Марий Эл</w:t>
      </w:r>
    </w:p>
    <w:p w:rsidR="00FD40D0" w:rsidRDefault="00FD40D0" w:rsidP="00FD40D0">
      <w:pPr>
        <w:ind w:firstLine="709"/>
        <w:rPr>
          <w:rFonts w:ascii="Times New Roman" w:hAnsi="Times New Roman"/>
          <w:color w:val="000000"/>
          <w:kern w:val="28"/>
          <w:sz w:val="28"/>
          <w:szCs w:val="28"/>
        </w:rPr>
      </w:pPr>
    </w:p>
    <w:p w:rsidR="00FD40D0" w:rsidRDefault="00FD40D0" w:rsidP="00FD40D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kern w:val="28"/>
          <w:sz w:val="28"/>
          <w:szCs w:val="28"/>
        </w:rPr>
        <w:t xml:space="preserve">В соответствии с частью 1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руководствуясь п. 5.1. </w:t>
      </w:r>
      <w:r>
        <w:rPr>
          <w:rFonts w:ascii="Times New Roman" w:hAnsi="Times New Roman"/>
          <w:sz w:val="28"/>
          <w:szCs w:val="28"/>
        </w:rPr>
        <w:t xml:space="preserve">Положения о </w:t>
      </w:r>
      <w:proofErr w:type="spellStart"/>
      <w:r>
        <w:rPr>
          <w:rFonts w:ascii="Times New Roman" w:hAnsi="Times New Roman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Эл, </w:t>
      </w:r>
      <w:proofErr w:type="spellStart"/>
      <w:r>
        <w:rPr>
          <w:rFonts w:ascii="Times New Roman" w:hAnsi="Times New Roman"/>
          <w:sz w:val="28"/>
          <w:szCs w:val="28"/>
        </w:rPr>
        <w:t>Кокшайская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</w:p>
    <w:p w:rsidR="00FD40D0" w:rsidRDefault="00FD40D0" w:rsidP="00FD40D0">
      <w:pPr>
        <w:pStyle w:val="a6"/>
        <w:ind w:firstLine="709"/>
        <w:rPr>
          <w:sz w:val="28"/>
          <w:szCs w:val="28"/>
        </w:rPr>
      </w:pPr>
      <w:r>
        <w:rPr>
          <w:spacing w:val="88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FD40D0" w:rsidRDefault="00FD40D0" w:rsidP="00FD40D0">
      <w:pPr>
        <w:pStyle w:val="a6"/>
        <w:ind w:firstLine="709"/>
        <w:rPr>
          <w:b w:val="0"/>
          <w:sz w:val="28"/>
          <w:szCs w:val="28"/>
        </w:rPr>
      </w:pPr>
    </w:p>
    <w:p w:rsidR="00FD40D0" w:rsidRDefault="00FD40D0" w:rsidP="00FD40D0">
      <w:pPr>
        <w:pStyle w:val="aa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прилагаемое Положение  о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</w:t>
      </w:r>
      <w:proofErr w:type="spellStart"/>
      <w:r>
        <w:rPr>
          <w:rFonts w:ascii="Times New Roman" w:hAnsi="Times New Roman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Эл.</w:t>
      </w:r>
    </w:p>
    <w:p w:rsidR="00FD40D0" w:rsidRDefault="00FD40D0" w:rsidP="00FD40D0">
      <w:pPr>
        <w:pStyle w:val="aa"/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возложить на ведущего специалиста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Кокшайской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Боченкову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О.А.</w:t>
      </w:r>
    </w:p>
    <w:p w:rsidR="00FD40D0" w:rsidRDefault="00FD40D0" w:rsidP="00FD40D0">
      <w:pPr>
        <w:pStyle w:val="aa"/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  Настоящее постановление подлежит обнародованию и размещению на официальном сайте администрации  Звениговского муниципального района в информационно-телекоммуникационной сети «Интернет» - </w:t>
      </w:r>
      <w:hyperlink r:id="rId5" w:history="1">
        <w:r>
          <w:rPr>
            <w:rStyle w:val="a3"/>
            <w:rFonts w:ascii="Times New Roman" w:eastAsia="Times New Roman" w:hAnsi="Times New Roman"/>
            <w:sz w:val="28"/>
            <w:szCs w:val="28"/>
          </w:rPr>
          <w:t>www.admzven.ru</w:t>
        </w:r>
      </w:hyperlink>
    </w:p>
    <w:p w:rsidR="00FD40D0" w:rsidRDefault="00FD40D0" w:rsidP="00FD40D0">
      <w:pPr>
        <w:pStyle w:val="aa"/>
        <w:spacing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FD40D0" w:rsidRDefault="00FD40D0" w:rsidP="00FD40D0">
      <w:pPr>
        <w:shd w:val="clear" w:color="auto" w:fill="FFFFFF"/>
        <w:ind w:firstLine="708"/>
        <w:rPr>
          <w:rFonts w:ascii="Times New Roman" w:eastAsia="Calibri" w:hAnsi="Times New Roman"/>
          <w:sz w:val="28"/>
          <w:szCs w:val="28"/>
        </w:rPr>
      </w:pPr>
    </w:p>
    <w:p w:rsidR="00FD40D0" w:rsidRDefault="00FD40D0" w:rsidP="00FD40D0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075" w:type="dxa"/>
        <w:tblInd w:w="-34" w:type="dxa"/>
        <w:tblLayout w:type="fixed"/>
        <w:tblLook w:val="04A0"/>
      </w:tblPr>
      <w:tblGrid>
        <w:gridCol w:w="4124"/>
        <w:gridCol w:w="4951"/>
      </w:tblGrid>
      <w:tr w:rsidR="00FD40D0" w:rsidTr="00FD40D0">
        <w:trPr>
          <w:trHeight w:val="224"/>
        </w:trPr>
        <w:tc>
          <w:tcPr>
            <w:tcW w:w="4123" w:type="dxa"/>
            <w:hideMark/>
          </w:tcPr>
          <w:p w:rsidR="00FD40D0" w:rsidRDefault="00FD40D0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Глава Администрации</w:t>
            </w:r>
          </w:p>
        </w:tc>
        <w:tc>
          <w:tcPr>
            <w:tcW w:w="4950" w:type="dxa"/>
            <w:hideMark/>
          </w:tcPr>
          <w:p w:rsidR="00FD40D0" w:rsidRDefault="00FD40D0">
            <w:pPr>
              <w:snapToGrid w:val="0"/>
              <w:spacing w:after="16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П.Н. Николаев</w:t>
            </w:r>
          </w:p>
        </w:tc>
      </w:tr>
    </w:tbl>
    <w:p w:rsidR="00FD40D0" w:rsidRDefault="00FD40D0" w:rsidP="00FD40D0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D40D0" w:rsidRDefault="00FD40D0" w:rsidP="00FD40D0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FD40D0" w:rsidRDefault="00FD40D0" w:rsidP="00FD40D0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</w:t>
      </w:r>
      <w:proofErr w:type="spellStart"/>
      <w:r>
        <w:rPr>
          <w:rFonts w:ascii="Times New Roman" w:hAnsi="Times New Roman"/>
          <w:sz w:val="24"/>
          <w:szCs w:val="24"/>
        </w:rPr>
        <w:t>Кокшайской</w:t>
      </w:r>
      <w:proofErr w:type="spellEnd"/>
    </w:p>
    <w:p w:rsidR="00FD40D0" w:rsidRDefault="00FD40D0" w:rsidP="00FD40D0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сельской администрации Звениговского</w:t>
      </w:r>
    </w:p>
    <w:p w:rsidR="00FD40D0" w:rsidRDefault="00FD40D0" w:rsidP="00FD40D0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РМЭ</w:t>
      </w:r>
    </w:p>
    <w:p w:rsidR="00FD40D0" w:rsidRDefault="008775CC" w:rsidP="00FD40D0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11 </w:t>
      </w:r>
      <w:r w:rsidR="00FD40D0">
        <w:rPr>
          <w:rFonts w:ascii="Times New Roman" w:hAnsi="Times New Roman"/>
          <w:sz w:val="24"/>
          <w:szCs w:val="24"/>
        </w:rPr>
        <w:t>апреля 2022 года №</w:t>
      </w:r>
      <w:r>
        <w:rPr>
          <w:rFonts w:ascii="Times New Roman" w:hAnsi="Times New Roman"/>
          <w:sz w:val="24"/>
          <w:szCs w:val="24"/>
        </w:rPr>
        <w:t xml:space="preserve"> 52</w:t>
      </w:r>
    </w:p>
    <w:p w:rsidR="00FD40D0" w:rsidRDefault="00FD40D0" w:rsidP="00FD40D0">
      <w:pPr>
        <w:jc w:val="center"/>
        <w:rPr>
          <w:rFonts w:ascii="Times New Roman" w:hAnsi="Times New Roman"/>
        </w:rPr>
      </w:pPr>
    </w:p>
    <w:p w:rsidR="00FD40D0" w:rsidRDefault="00FD40D0" w:rsidP="00FD40D0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Положение о единой комиссии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  <w:color w:val="000000"/>
        </w:rPr>
        <w:t xml:space="preserve">по определению поставщиков (подрядчиков, исполнителей) </w:t>
      </w:r>
      <w:r>
        <w:rPr>
          <w:rFonts w:ascii="Times New Roman" w:hAnsi="Times New Roman"/>
          <w:b/>
          <w:color w:val="000000"/>
        </w:rPr>
        <w:t>для заключения контрактов на поставку товаров, выполнение работ, оказание услуг для нужд </w:t>
      </w:r>
      <w:proofErr w:type="spellStart"/>
      <w:r>
        <w:rPr>
          <w:rFonts w:ascii="Times New Roman" w:hAnsi="Times New Roman"/>
          <w:b/>
          <w:color w:val="000000"/>
        </w:rPr>
        <w:t>Кокшайской</w:t>
      </w:r>
      <w:proofErr w:type="spellEnd"/>
      <w:r>
        <w:rPr>
          <w:rFonts w:ascii="Times New Roman" w:hAnsi="Times New Roman"/>
          <w:b/>
          <w:color w:val="000000"/>
        </w:rPr>
        <w:t xml:space="preserve"> сельской администрации Звениговского муниципального района Республики Марий Эл</w:t>
      </w:r>
    </w:p>
    <w:p w:rsidR="00FD40D0" w:rsidRDefault="00FD40D0" w:rsidP="00FD40D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1. Общие положения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1.1. Настоящее положение определяет цели, задачи, функции, полномочия и порядок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 </w:t>
      </w:r>
      <w:proofErr w:type="spellStart"/>
      <w:r>
        <w:rPr>
          <w:rFonts w:ascii="Times New Roman" w:hAnsi="Times New Roman"/>
          <w:color w:val="000000"/>
        </w:rPr>
        <w:t>Кокшайской</w:t>
      </w:r>
      <w:proofErr w:type="spellEnd"/>
      <w:r>
        <w:rPr>
          <w:rFonts w:ascii="Times New Roman" w:hAnsi="Times New Roman"/>
          <w:color w:val="000000"/>
        </w:rPr>
        <w:t xml:space="preserve"> сельской администрации Звениговского муниципального района Республики Марий Эл (далее – Комиссия).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1.2. </w:t>
      </w:r>
      <w:proofErr w:type="gramStart"/>
      <w:r>
        <w:rPr>
          <w:rFonts w:ascii="Times New Roman" w:hAnsi="Times New Roman"/>
          <w:color w:val="000000"/>
        </w:rPr>
        <w:t>Единая комиссия в своей деятельности руководствуется Конституцией Российской Федерации, Гражданским кодексом Российской Федерации, Бюджетным кодексом Российской Федерации, Кодексом об административных правонарушениях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закон), Федеральным законом от 26.07.2006 № 135-ФЗ «О защите конкуренции», иными нормативно-правовыми актами, регулирующими отношения в</w:t>
      </w:r>
      <w:proofErr w:type="gramEnd"/>
      <w:r>
        <w:rPr>
          <w:rFonts w:ascii="Times New Roman" w:hAnsi="Times New Roman"/>
          <w:color w:val="000000"/>
        </w:rPr>
        <w:t xml:space="preserve"> сфере контрактной системы.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1.3. При проведении конкурсов, аукционов, запросов котировок, запросов предложений (далее - конкурентные процедуры) требования Положения являются обязательными для единой комиссии.</w:t>
      </w:r>
    </w:p>
    <w:p w:rsidR="00FD40D0" w:rsidRDefault="00FD40D0" w:rsidP="00FD40D0">
      <w:pPr>
        <w:ind w:firstLine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2. Цели и задачи единой комиссии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Единая комиссия создается в целях: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2.1.1. Установления единого порядка определения поставщиков (подрядчиков, исполнителей) для обеспечения нужд </w:t>
      </w:r>
      <w:proofErr w:type="spellStart"/>
      <w:r>
        <w:rPr>
          <w:rFonts w:ascii="Times New Roman" w:hAnsi="Times New Roman"/>
          <w:color w:val="000000"/>
        </w:rPr>
        <w:t>Кокшайской</w:t>
      </w:r>
      <w:proofErr w:type="spellEnd"/>
      <w:r>
        <w:rPr>
          <w:rFonts w:ascii="Times New Roman" w:hAnsi="Times New Roman"/>
          <w:color w:val="000000"/>
        </w:rPr>
        <w:t xml:space="preserve"> сельской администрации Звениговского муниципального район Республики Марий Эл (далее - заказчик), проводимых конкурентными процедурами.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2.1.2. Определения участников конкурентных процедур и подведения итогов конкурентных процедур.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 Исходя из целей деятельности единой комиссии, определенных в пункте 2.1. настоящего Положения, в задачи единой комиссии входит: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2.2.1. Обеспечение объективности при рассмотрении заявок на участие в конкурентных процедурах.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2.2.2. Обеспечение эффективности и экономности использования бюджетных средств и (или) средств внебюджетных источников финансирования при осуществлении закупок.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2.2.3. Соблюдение принципов гласности и прозрачности процедур определения поставщиков (подрядчиков, исполнителей).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2.2.4. Соблюдение конфиденциальности информации, содержащейся в заявках участников конкурентных процедур.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2.2.5. Устранение возможностей злоупотребления и коррупции в ходе определения поставщиков (подрядчиков, исполнителей).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2.2.6. Обеспечение добросовестной конкуренции, соблюдения ограничений или преимуще</w:t>
      </w:r>
      <w:proofErr w:type="gramStart"/>
      <w:r>
        <w:rPr>
          <w:rFonts w:ascii="Times New Roman" w:hAnsi="Times New Roman"/>
          <w:color w:val="000000"/>
        </w:rPr>
        <w:t>ств дл</w:t>
      </w:r>
      <w:proofErr w:type="gramEnd"/>
      <w:r>
        <w:rPr>
          <w:rFonts w:ascii="Times New Roman" w:hAnsi="Times New Roman"/>
          <w:color w:val="000000"/>
        </w:rPr>
        <w:t>я отдельных участников закупки, когда такие преимущества установлены действующим законодательством Российской Федерации.</w:t>
      </w:r>
    </w:p>
    <w:p w:rsidR="00FD40D0" w:rsidRDefault="00FD40D0" w:rsidP="00FD40D0">
      <w:pPr>
        <w:ind w:firstLine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3. Порядок формирования единой комиссии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3.1. Единая комиссия является постоянным коллегиальным органом </w:t>
      </w:r>
      <w:proofErr w:type="spellStart"/>
      <w:r>
        <w:rPr>
          <w:rFonts w:ascii="Times New Roman" w:hAnsi="Times New Roman"/>
          <w:color w:val="000000"/>
        </w:rPr>
        <w:t>Кокшайской</w:t>
      </w:r>
      <w:proofErr w:type="spellEnd"/>
      <w:r>
        <w:rPr>
          <w:rFonts w:ascii="Times New Roman" w:hAnsi="Times New Roman"/>
          <w:color w:val="000000"/>
        </w:rPr>
        <w:t xml:space="preserve"> сельской администрации Звениговского муниципального района Республики Марий Эл  для определения поставщика (подрядчика, исполнителя).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3.2. Единая комиссия формируется из состава муниципальных служащих </w:t>
      </w:r>
      <w:proofErr w:type="spellStart"/>
      <w:r>
        <w:rPr>
          <w:rFonts w:ascii="Times New Roman" w:hAnsi="Times New Roman"/>
          <w:color w:val="000000"/>
        </w:rPr>
        <w:t>Кокшайской</w:t>
      </w:r>
      <w:proofErr w:type="spellEnd"/>
      <w:r>
        <w:rPr>
          <w:rFonts w:ascii="Times New Roman" w:hAnsi="Times New Roman"/>
          <w:color w:val="000000"/>
        </w:rPr>
        <w:t xml:space="preserve"> сельской администрации Звениговского муниципального района Республики Марий Эл.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3.3. В состав единой комиссии включаются преимущественно лица, прошедшие профессиональную переподготовку или повышение квалификации в сфере закупок, а также лица, обладающие специальными знаниями, относящимися к объекту закупки.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3.4. Персональный состав единой комиссии, в том числе председатель единой комиссии, утверждается распоряжением </w:t>
      </w:r>
      <w:proofErr w:type="spellStart"/>
      <w:r>
        <w:rPr>
          <w:rFonts w:ascii="Times New Roman" w:hAnsi="Times New Roman"/>
          <w:color w:val="000000"/>
        </w:rPr>
        <w:t>Кокшайской</w:t>
      </w:r>
      <w:proofErr w:type="spellEnd"/>
      <w:r>
        <w:rPr>
          <w:rFonts w:ascii="Times New Roman" w:hAnsi="Times New Roman"/>
          <w:color w:val="000000"/>
        </w:rPr>
        <w:t xml:space="preserve"> сельской администрации Звениговского муниципального района Республики Марий Эл.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3.5. В состав единой комиссии входят не менее чем три человека - члена единой комиссии. Общее количество членов Комиссии не может быть четным.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3.6. Членами единой комиссии не могут быть лица, указанные в части 6 статьи 39 Федерального закона.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3.7. </w:t>
      </w:r>
      <w:proofErr w:type="gramStart"/>
      <w:r>
        <w:rPr>
          <w:rFonts w:ascii="Times New Roman" w:hAnsi="Times New Roman"/>
          <w:color w:val="000000"/>
        </w:rPr>
        <w:t xml:space="preserve">При формировании состава единой комиссии не допускается наличие установленного пунктом 9 части 1 статьи 31 Федерального закона конфликта интересов между участником закупки и членом единой комиссии, под которым понимаются случаи, при которых член единой комиссии состоит в браке с физическими лицами, являющимися </w:t>
      </w:r>
      <w:proofErr w:type="spellStart"/>
      <w:r>
        <w:rPr>
          <w:rFonts w:ascii="Times New Roman" w:hAnsi="Times New Roman"/>
          <w:color w:val="000000"/>
        </w:rPr>
        <w:t>выгодоприобретателями</w:t>
      </w:r>
      <w:proofErr w:type="spellEnd"/>
      <w:r>
        <w:rPr>
          <w:rFonts w:ascii="Times New Roman" w:hAnsi="Times New Roman"/>
          <w:color w:val="000000"/>
        </w:rPr>
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 xml:space="preserve">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>
        <w:rPr>
          <w:rFonts w:ascii="Times New Roman" w:hAnsi="Times New Roman"/>
          <w:color w:val="000000"/>
        </w:rPr>
        <w:t>неполнородными</w:t>
      </w:r>
      <w:proofErr w:type="spellEnd"/>
      <w:r>
        <w:rPr>
          <w:rFonts w:ascii="Times New Roman" w:hAnsi="Times New Roman"/>
          <w:color w:val="000000"/>
        </w:rPr>
        <w:t xml:space="preserve"> (имеющими общих отца или мать) братьями и сестрами), усыновителями</w:t>
      </w:r>
      <w:proofErr w:type="gramEnd"/>
      <w:r>
        <w:rPr>
          <w:rFonts w:ascii="Times New Roman" w:hAnsi="Times New Roman"/>
          <w:color w:val="000000"/>
        </w:rPr>
        <w:t xml:space="preserve"> или </w:t>
      </w:r>
      <w:proofErr w:type="gramStart"/>
      <w:r>
        <w:rPr>
          <w:rFonts w:ascii="Times New Roman" w:hAnsi="Times New Roman"/>
          <w:color w:val="000000"/>
        </w:rPr>
        <w:t>усыновленными</w:t>
      </w:r>
      <w:proofErr w:type="gramEnd"/>
      <w:r>
        <w:rPr>
          <w:rFonts w:ascii="Times New Roman" w:hAnsi="Times New Roman"/>
          <w:color w:val="000000"/>
        </w:rPr>
        <w:t xml:space="preserve"> указанных физических лиц.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3.8. В случае выявления в составе единой комиссии лиц, не соответствующих положениям части 6 статьи 39 и пункта 9 части 1 статьи 31 Федерального закона, осуществляется незамедлительное их отстранение от закупки.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3.9. Член единой комиссии, обнаруживший в процессе работы единой комиссии свою личную заинтересованность в результатах определения поставщика (подрядчика, исполнителя), должен незамедлительно сделать заявление об этом председателю единой комиссии, который в таком случае обязан донести до руководителя заказчика информацию о необходимости замены члена единой комиссии.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Личная заинтересованность заключается в возможности получения членом единой комиссии доходов в виде денег, ценностей, иного имущества, в том числе имущественных прав, или  услуг имущественного характера, а так же иной выгоды для себя или третьих лиц.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3.10. Замена членов единой комиссии допускается только по решению заказчика, которое оформляется распоряжением.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3.11. Единая комиссия может привлекать к своей деятельности экспертов в области предмета закупки, в том числе являющихся сотрудниками заказчика или иных экспертных организаций (далее - эксперты).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3.12. Эксперты представляют в единую комиссию свои экспертные заключения по вопросам, поставленным перед ними единой комиссией. Экспертное заключение оформляется письменно и прикладывается к протоколу рассмотрения заявок на участие </w:t>
      </w:r>
      <w:proofErr w:type="gramStart"/>
      <w:r>
        <w:rPr>
          <w:rFonts w:ascii="Times New Roman" w:hAnsi="Times New Roman"/>
          <w:color w:val="000000"/>
        </w:rPr>
        <w:t>в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конкурентных</w:t>
      </w:r>
      <w:proofErr w:type="gramEnd"/>
      <w:r>
        <w:rPr>
          <w:rFonts w:ascii="Times New Roman" w:hAnsi="Times New Roman"/>
          <w:color w:val="000000"/>
        </w:rPr>
        <w:t xml:space="preserve"> процедур, протоколу подведения итогов аукциона.</w:t>
      </w:r>
    </w:p>
    <w:p w:rsidR="00FD40D0" w:rsidRDefault="00FD40D0" w:rsidP="00FD40D0">
      <w:pPr>
        <w:ind w:firstLine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4. Порядок проведения заседаний единой комиссии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 Работа единой комиссии осуществляется на ее заседаниях.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4.2. Заседание единой комиссии считается правомочным, если на нем присутствует не менее чем пятьдесят процентов от общего числа ее членов.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4.3. Уведомление членов единой комиссии о месте, дате и времени проведения заседаний комиссии осуществляется председателем единой комиссии не </w:t>
      </w:r>
      <w:proofErr w:type="gramStart"/>
      <w:r>
        <w:rPr>
          <w:rFonts w:ascii="Times New Roman" w:hAnsi="Times New Roman"/>
          <w:color w:val="000000"/>
        </w:rPr>
        <w:t>позднее</w:t>
      </w:r>
      <w:proofErr w:type="gramEnd"/>
      <w:r>
        <w:rPr>
          <w:rFonts w:ascii="Times New Roman" w:hAnsi="Times New Roman"/>
          <w:color w:val="000000"/>
        </w:rPr>
        <w:t xml:space="preserve">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4.4. Заседания единой комиссии открываются и закрываются председателем единой комиссии.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4.5. Секретарь единой комиссии, в ходе проведения заседаний единой комиссии, ведет протоколы соответствующих заседаний.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4.6. Единая комиссия проверяет первые и вторые части заявок на участие в конкурентных процедурах, содержащие информацию, предусмотренную Федеральным законом, на соответствие требованиям, установленным документацией в отношении закупаемых товаров, работ, услуг.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4.7. На основании результатов рассмотрения заявок, единая комиссия принимает решение о допуске участника закупки, подавшего заявку, к участию в электронном аукционе и признании этого участника закупки участником аукциона или об отказе в допуске к участию в конкурентных процедурах в порядке и по основаниям, предусмотренным Федеральным законом.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4.8. Единая комиссия проверяет соответствие участников закупки требованиям, установленным законодательством Российской Федерации к участникам закупки.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4.9. Члены единой комиссии принимают участие в определении победителя конкурентных процедур, в том числе путем обсуждения и голосования.</w:t>
      </w:r>
      <w:bookmarkStart w:id="0" w:name="_GoBack"/>
      <w:bookmarkEnd w:id="0"/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4.10. Члены единой комиссии обязаны принимать решения по вопросам, отнесенным к компетенции единой комиссии Федеральным законом и настоящим Положением.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4.11. Решения единой комиссии принимаются простым большинством голосов от числа присутствующих на заседании членов. При голосовании каждый член единой комиссии имеет один голос: «за» или «против». При равенстве голосов голос председателя является решающим. Голосование осуществляется открыто.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4.12. Принятие решения членами единой комиссии путем проведения заочного голосования, а так же делегирование ими своих полномочий третьим лицам (в том числе на основании доверенности) не допускается.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4.13. Решение комиссии оформляется протоколом, который подписывается всеми членами комиссии, присутствовавшими на заседании, и размещается заказчиком в ЕИС в установленном порядке.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4.14. Все протоколы заседаний единой комиссии, составленные в процессе проведения конкурентных процедур, должны содержать решение каждого члена единой комиссии по вопросам, возникающим в ходе работы единой комиссии, с указанием обоснования принятого решения. Решения членов комиссии должны однозначно указывать на принятие или непринятие данного решения по конкретному вопросу.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4.15. Решения, принимаемые единой комиссией в соответствии с полномочиями, являются обязательными для всех участников закупочного процесса.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4.16. Решение единой комиссии, принятое в нарушение требований Федерального закона, может быть обжаловано любым участником закупки в порядке, установленном Федеральным законом, и признано недействительным по решению контрольного органа в сфере закупок.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4.17. Деятельность единой комиссии обеспечивает контрактная служба (контрактный управляющий) заказчика.</w:t>
      </w:r>
    </w:p>
    <w:p w:rsidR="00FD40D0" w:rsidRDefault="00FD40D0" w:rsidP="00FD40D0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5. Обязанности единой комиссии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Единая комиссия обязана: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5.1. </w:t>
      </w:r>
      <w:proofErr w:type="gramStart"/>
      <w:r>
        <w:rPr>
          <w:rFonts w:ascii="Times New Roman" w:hAnsi="Times New Roman"/>
          <w:color w:val="000000"/>
        </w:rPr>
        <w:t>Проверить соответствие участников закупок требованиям, указанным в пункте 1 части 1 и части 1.1 (при наличии такого требования) статьи 31 Федерального закона и в отношении отдельных видов закупок товаров, работ, услуг требованиям, установленным в соответствии с частями 2 и 2.1 статьи 31 Федерального закона, если такие требования установлены Правительством Российской Федерации.</w:t>
      </w:r>
      <w:proofErr w:type="gramEnd"/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5.2. Проверять соответствие участников закупок требованиям, указанным в пунктах 3 - 5, 7 - 9, 11 части 1 статьи 31 Федерального закона, а также требованию, указанному в пункте 10 части 1 статьи 31 Федерального закона.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5.3. </w:t>
      </w:r>
      <w:proofErr w:type="gramStart"/>
      <w:r>
        <w:rPr>
          <w:rFonts w:ascii="Times New Roman" w:hAnsi="Times New Roman"/>
          <w:color w:val="000000"/>
        </w:rPr>
        <w:t>При принятии решений по вопросам, отнесенным к компетенции единой комиссии, руководствоваться Федеральным законом, настоящим Положением, представленной заказчиком документацией и заявками о соответствии или несоответствии характеристик товаров, работ и услуг, представленных участниками конкурентных процедур, требованиям технического задания, экспертными заключениями, а также иными документами и сведениями, подтверждающими мнение членов единой комиссии о соответствии (несоответствии) участников конкурентных процедур и (или) их заявок требованиям</w:t>
      </w:r>
      <w:proofErr w:type="gramEnd"/>
      <w:r>
        <w:rPr>
          <w:rFonts w:ascii="Times New Roman" w:hAnsi="Times New Roman"/>
          <w:color w:val="000000"/>
        </w:rPr>
        <w:t xml:space="preserve"> Федерального закона и единой документации.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5.4. Не проводить переговоры с участниками конкурентных процедур во время проведения конкурентных процедур.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5.5. В соответствии с законодательством Российской Федерации учитывать применение национального режима при осуществлении закупок, право участников конкурентных процедур на получение преимуществ в соответствии со статьями 28 - 30 Федерального закона.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5.6. </w:t>
      </w:r>
      <w:proofErr w:type="gramStart"/>
      <w:r>
        <w:rPr>
          <w:rFonts w:ascii="Times New Roman" w:hAnsi="Times New Roman"/>
          <w:color w:val="000000"/>
        </w:rPr>
        <w:t>Осуществлять иные обязанности</w:t>
      </w:r>
      <w:proofErr w:type="gramEnd"/>
      <w:r>
        <w:rPr>
          <w:rFonts w:ascii="Times New Roman" w:hAnsi="Times New Roman"/>
          <w:color w:val="000000"/>
        </w:rPr>
        <w:t>, установленные Федеральным законом и настоящим Положением.</w:t>
      </w:r>
    </w:p>
    <w:p w:rsidR="00FD40D0" w:rsidRDefault="00FD40D0" w:rsidP="00FD40D0">
      <w:pPr>
        <w:ind w:left="709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6. Права единой комиссии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Единая комиссия вправе: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6.1. Обращаться к заказчику за разъяснениями положений документации в части, разработанной и утвержденной заказчиком.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6.2. В случаях, предусмотренных Федеральным законом, отстранить участника конкурентной процедуры от участия на любом этапе его проведения.</w:t>
      </w:r>
    </w:p>
    <w:p w:rsidR="00FD40D0" w:rsidRDefault="00FD40D0" w:rsidP="00FD40D0">
      <w:pPr>
        <w:ind w:firstLine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7. Обязанности членов единой комиссии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Члены единой комиссии обязаны: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7.1. Руководствоваться в своей деятельности требованиями Федерального закона и настоящим Положением.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7.2. Лично присутствовать на всех заседаниях единой комиссии.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7.3. Принимать решения по вопросам, отнесенным к компетенции единой комиссии Федеральным законом и настоящим Положением.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7.4. Рассматривать первые части заявок участников конкурентных процедур, выражать мнение о соответствии участников конкурентных процедур и (или) их заявок требованиям Федерального закона и единой документации, допускать (не допускать) участников конкурентных процедур к участию, знакомиться с протоколом рассмотрения заявок и подписывать его.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7.5. Рассматривать вторые части заявок участников конкурентных процедур, принимать решение о соответствии или несоответствии заявок требованиям, </w:t>
      </w:r>
      <w:r>
        <w:rPr>
          <w:rFonts w:ascii="Times New Roman" w:hAnsi="Times New Roman"/>
          <w:color w:val="000000"/>
        </w:rPr>
        <w:lastRenderedPageBreak/>
        <w:t>установленным единой документацией, в порядке и по основаниям, предусмотренным Федеральным законом, знакомиться с протоколом подведения итогов конкурентных процедур и подписывать его.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7.6. Соблюдать правила рассмотрения заявок на участие в конкурентных процедур и признания участников закупки участниками, предусмотренные Федеральным законом.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7.7. Не допускать разглашения сведений, ставших им известными в ходе проведения конкурентных процедур, кроме случаев, прямо предусмотренных законодательством Российской Федерации.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7.8. Осуществлять иные действия, предусмотренные Федеральным законом и настоящим Положением.</w:t>
      </w:r>
    </w:p>
    <w:p w:rsidR="00FD40D0" w:rsidRDefault="00FD40D0" w:rsidP="00FD40D0">
      <w:pPr>
        <w:ind w:firstLine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8. Права членов единой комиссии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Члены единой комиссии вправе: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8.1. Знакомиться со всеми предоставленными на рассмотрение документами и сведениями, составляющими заявку на участие в конкурентных процедурах.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8.2. Проверять содержание протокола рассмотрения заявок на участие в конкурентных процедурах, протокола подведения итогов.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8.3. Письменно оформлять свое особое мнение, которое прикладывается к протоколу рассмотрения заявок на участие в конкурентных процедурах, протоколу подведения итогов, в зависимости от того, по какому вопросу оно излагается.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8.4. Предоставлять в единую комиссию документы и сведения, подтверждающие мнение о соответствии (несоответствии) участников и (или) их заявок требованиям Федерального закона и единой документации.</w:t>
      </w:r>
    </w:p>
    <w:p w:rsidR="00FD40D0" w:rsidRDefault="00FD40D0" w:rsidP="00FD40D0">
      <w:pPr>
        <w:ind w:firstLine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9. Председатель единой комиссии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9.1. Председатель единой комиссии осуществляет общее руководство и организацию работы единой комиссии, в том числе: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9.1.1. Своевременно извещает членов комиссии о времени и месте проведения заседаний единой комиссии;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9.1.2. Ведет заседания единой комиссии;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9.1.3. Объявляет состав единой комиссии;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9.1.4. В случае необходимости выносит на обсуждение единой комиссии вопрос о привлечении к работе единой комиссии экспертов;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9.1.5. Подписывает протоколы, составленные в ходе заседаний единой комиссии;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9.1.6. Осуществляет иные действия в соответствии с Федеральным законом и настоящим Положением.</w:t>
      </w:r>
    </w:p>
    <w:p w:rsidR="00FD40D0" w:rsidRDefault="00FD40D0" w:rsidP="00FD40D0">
      <w:pPr>
        <w:ind w:firstLine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10. Секретарь единой комиссии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10.1. Секретарь единой комиссии является членом единой комиссии и осуществляет организационно-технические функции, в том числе: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10.1.1. 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функциям;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10.1.2. В установленном порядке осуществляет взаимодействие с заказчиками;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10.1.3. Ведет и оформляет протоколы заседаний единой комиссии в соответствии с Федеральным законом;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10.1.4. Обеспечивает размещение протоколов в единой информационной системе;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10.1.5. Осуществляет иные действия организационно-технического характера в соответствии с Федеральным законом.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</w:p>
    <w:p w:rsidR="00FD40D0" w:rsidRDefault="00FD40D0" w:rsidP="00FD40D0">
      <w:pPr>
        <w:ind w:firstLine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11. Ответственность членов единой комиссии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11.1. За неисполнение или ненадлежащее исполнение своих обязанностей члены единой комиссии несут ответственность, предусмотренную действующим законодательством Российской Федерации.</w:t>
      </w:r>
    </w:p>
    <w:p w:rsidR="00FD40D0" w:rsidRDefault="00FD40D0" w:rsidP="00FD40D0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11.2. В случае если члену единой комиссии станет известно о нарушении другим членом единой комиссии Федерального закона, иных нормативных правовых актов Российской Федерации и настоящего Положения, он должен письменно сообщить об этом председателю единой комиссии в течение одного дня с момента, когда ему стало известно о таком нарушении.</w:t>
      </w:r>
    </w:p>
    <w:p w:rsidR="00FD40D0" w:rsidRDefault="00FD40D0" w:rsidP="00FD40D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11.3. Члены единой комиссии и привлеченные единой комиссией эксперты не вправе распространять конфиденциальные сведения, сведения, составляющие государственную, служебную или коммерческую тайну, ставшие известными им в ходе проведения конкурентных процедур.</w:t>
      </w:r>
    </w:p>
    <w:p w:rsidR="00FD40D0" w:rsidRDefault="00FD40D0" w:rsidP="00FD40D0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F0780" w:rsidRPr="003F0780" w:rsidRDefault="003F0780" w:rsidP="00FD40D0">
      <w:pPr>
        <w:jc w:val="center"/>
        <w:rPr>
          <w:rFonts w:ascii="Times New Roman" w:hAnsi="Times New Roman"/>
          <w:sz w:val="28"/>
          <w:szCs w:val="28"/>
        </w:rPr>
      </w:pPr>
    </w:p>
    <w:sectPr w:rsidR="003F0780" w:rsidRPr="003F0780" w:rsidSect="00F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2A98"/>
    <w:rsid w:val="00072184"/>
    <w:rsid w:val="00200E38"/>
    <w:rsid w:val="003F0780"/>
    <w:rsid w:val="006D2A98"/>
    <w:rsid w:val="006F7211"/>
    <w:rsid w:val="0074178B"/>
    <w:rsid w:val="007D52FF"/>
    <w:rsid w:val="008775CC"/>
    <w:rsid w:val="009D6E01"/>
    <w:rsid w:val="00AB37A3"/>
    <w:rsid w:val="00C9568F"/>
    <w:rsid w:val="00D6527A"/>
    <w:rsid w:val="00E76DA5"/>
    <w:rsid w:val="00FB2A91"/>
    <w:rsid w:val="00FD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2A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76DA5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  <w:style w:type="character" w:styleId="a3">
    <w:name w:val="Hyperlink"/>
    <w:uiPriority w:val="99"/>
    <w:semiHidden/>
    <w:unhideWhenUsed/>
    <w:rsid w:val="00FD40D0"/>
    <w:rPr>
      <w:color w:val="0000FF"/>
      <w:u w:val="single"/>
    </w:rPr>
  </w:style>
  <w:style w:type="paragraph" w:styleId="a4">
    <w:name w:val="header"/>
    <w:basedOn w:val="a"/>
    <w:link w:val="a5"/>
    <w:unhideWhenUsed/>
    <w:rsid w:val="00FD40D0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FD40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1"/>
    <w:semiHidden/>
    <w:unhideWhenUsed/>
    <w:rsid w:val="00FD40D0"/>
    <w:pPr>
      <w:ind w:right="263" w:firstLine="0"/>
      <w:jc w:val="center"/>
    </w:pPr>
    <w:rPr>
      <w:rFonts w:ascii="Times New Roman" w:hAnsi="Times New Roman"/>
      <w:b/>
      <w:caps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FD40D0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D40D0"/>
    <w:pPr>
      <w:spacing w:after="120" w:line="25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D40D0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FD40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6"/>
    <w:semiHidden/>
    <w:locked/>
    <w:rsid w:val="00FD40D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Kokshaisk1</cp:lastModifiedBy>
  <cp:revision>4</cp:revision>
  <cp:lastPrinted>2022-04-15T07:34:00Z</cp:lastPrinted>
  <dcterms:created xsi:type="dcterms:W3CDTF">2022-04-15T07:08:00Z</dcterms:created>
  <dcterms:modified xsi:type="dcterms:W3CDTF">2022-04-15T07:34:00Z</dcterms:modified>
</cp:coreProperties>
</file>